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7BD11230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C35C4E" w:rsidRPr="00C35C4E">
        <w:rPr>
          <w:rFonts w:ascii="Karla" w:hAnsi="Karla"/>
        </w:rPr>
        <w:t>Jose Antonio Cruz González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C35C4E" w:rsidRPr="00C35C4E">
        <w:rPr>
          <w:rFonts w:ascii="Karla" w:hAnsi="Karla"/>
        </w:rPr>
        <w:t>Vocal de Adjuntos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23C31E5A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034" w:type="dxa"/>
            <w:vAlign w:val="center"/>
            <w:hideMark/>
          </w:tcPr>
          <w:p w14:paraId="107124A6" w14:textId="12CE9A7C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</w:t>
            </w:r>
            <w:r w:rsidR="00C35C4E">
              <w:rPr>
                <w:rFonts w:ascii="Karla" w:hAnsi="Karla"/>
                <w:sz w:val="20"/>
                <w:szCs w:val="20"/>
              </w:rPr>
              <w:t>de La Laguna</w:t>
            </w:r>
          </w:p>
        </w:tc>
        <w:tc>
          <w:tcPr>
            <w:tcW w:w="6187" w:type="dxa"/>
            <w:vAlign w:val="center"/>
            <w:hideMark/>
          </w:tcPr>
          <w:p w14:paraId="5F97AA54" w14:textId="0337442D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Grado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en Farmacia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4EAA44D7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2019 -2020</w:t>
            </w:r>
          </w:p>
        </w:tc>
        <w:tc>
          <w:tcPr>
            <w:tcW w:w="4789" w:type="dxa"/>
            <w:vAlign w:val="center"/>
            <w:hideMark/>
          </w:tcPr>
          <w:p w14:paraId="4527B1AC" w14:textId="5DC7F392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C35C4E">
              <w:rPr>
                <w:rFonts w:ascii="Karla" w:hAnsi="Karla"/>
                <w:sz w:val="20"/>
                <w:szCs w:val="20"/>
              </w:rPr>
              <w:t>Manuel Valido Torres</w:t>
            </w:r>
          </w:p>
        </w:tc>
        <w:tc>
          <w:tcPr>
            <w:tcW w:w="2790" w:type="dxa"/>
            <w:vAlign w:val="center"/>
            <w:hideMark/>
          </w:tcPr>
          <w:p w14:paraId="1ED7FD5C" w14:textId="0DD00C0F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2E30E4CF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2020 -</w:t>
            </w:r>
          </w:p>
        </w:tc>
        <w:tc>
          <w:tcPr>
            <w:tcW w:w="4789" w:type="dxa"/>
            <w:vAlign w:val="center"/>
            <w:hideMark/>
          </w:tcPr>
          <w:p w14:paraId="6301C19D" w14:textId="1FDD6975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C35C4E">
              <w:rPr>
                <w:rFonts w:ascii="Karla" w:hAnsi="Karla"/>
                <w:sz w:val="20"/>
                <w:szCs w:val="20"/>
              </w:rPr>
              <w:t>Francisco José Medina Hermoso</w:t>
            </w:r>
          </w:p>
        </w:tc>
        <w:tc>
          <w:tcPr>
            <w:tcW w:w="2790" w:type="dxa"/>
            <w:vAlign w:val="center"/>
            <w:hideMark/>
          </w:tcPr>
          <w:p w14:paraId="556D7D6C" w14:textId="4BEFCCC8" w:rsidR="00634BFC" w:rsidRPr="00634BFC" w:rsidRDefault="00C35C4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6A4B40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534C3"/>
    <w:rsid w:val="00AE68A7"/>
    <w:rsid w:val="00B24358"/>
    <w:rsid w:val="00B60181"/>
    <w:rsid w:val="00B60ABE"/>
    <w:rsid w:val="00B6129E"/>
    <w:rsid w:val="00B66CA5"/>
    <w:rsid w:val="00B73490"/>
    <w:rsid w:val="00B830F2"/>
    <w:rsid w:val="00BA1788"/>
    <w:rsid w:val="00BD6595"/>
    <w:rsid w:val="00C35C4E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2025-03-13T14:51:00Z</dcterms:created>
  <dcterms:modified xsi:type="dcterms:W3CDTF">2025-03-18T08:18:00Z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